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B7C" w:rsidRPr="003E3B7C" w:rsidRDefault="003E3B7C" w:rsidP="003E3B7C">
      <w:pPr>
        <w:shd w:val="clear" w:color="auto" w:fill="FFFFFF" w:themeFill="background1"/>
        <w:spacing w:before="100" w:beforeAutospacing="1" w:after="100" w:afterAutospacing="1" w:line="240" w:lineRule="auto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</w:rPr>
      </w:pPr>
      <w:bookmarkStart w:id="0" w:name="_GoBack"/>
      <w:r w:rsidRPr="003E3B7C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</w:rPr>
        <w:t>The Distances</w:t>
      </w:r>
    </w:p>
    <w:p w:rsidR="003E3B7C" w:rsidRPr="003E3B7C" w:rsidRDefault="003E3B7C" w:rsidP="003E3B7C">
      <w:pPr>
        <w:shd w:val="clear" w:color="auto" w:fill="FFFFFF" w:themeFill="background1"/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</w:pPr>
      <w:r w:rsidRPr="003E3B7C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 xml:space="preserve">Henry </w:t>
      </w:r>
      <w:proofErr w:type="spellStart"/>
      <w:r w:rsidRPr="003E3B7C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Rago</w:t>
      </w:r>
      <w:proofErr w:type="spellEnd"/>
    </w:p>
    <w:p w:rsidR="003E3B7C" w:rsidRPr="003E3B7C" w:rsidRDefault="003E3B7C" w:rsidP="003E3B7C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3E3B7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This house, pitched now</w:t>
      </w:r>
      <w:r w:rsidRPr="003E3B7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The dark wide stretch</w:t>
      </w:r>
      <w:r w:rsidRPr="003E3B7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Of plains and ocean</w:t>
      </w:r>
      <w:r w:rsidRPr="003E3B7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To these hills over</w:t>
      </w:r>
      <w:r w:rsidRPr="003E3B7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The night-filled river,</w:t>
      </w:r>
      <w:r w:rsidRPr="003E3B7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Billows with night,</w:t>
      </w:r>
      <w:r w:rsidRPr="003E3B7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Swells with the rooms</w:t>
      </w:r>
      <w:r w:rsidRPr="003E3B7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Of sleeping children, pulls</w:t>
      </w:r>
      <w:r w:rsidRPr="003E3B7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Slowly from this bed,</w:t>
      </w:r>
      <w:r w:rsidRPr="003E3B7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Slowly returns, pulls and holds,</w:t>
      </w:r>
      <w:r w:rsidRPr="003E3B7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Is held where we </w:t>
      </w:r>
      <w:r w:rsidRPr="003E3B7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Lock all distances!</w:t>
      </w:r>
    </w:p>
    <w:p w:rsidR="003E3B7C" w:rsidRPr="003E3B7C" w:rsidRDefault="003E3B7C" w:rsidP="003E3B7C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3E3B7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Ah, how the distances</w:t>
      </w:r>
      <w:r w:rsidRPr="003E3B7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Spiral from that</w:t>
      </w:r>
      <w:r w:rsidRPr="003E3B7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Secrecy</w:t>
      </w:r>
      <w:proofErr w:type="gramStart"/>
      <w:r w:rsidRPr="003E3B7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:</w:t>
      </w:r>
      <w:proofErr w:type="gramEnd"/>
      <w:r w:rsidRPr="003E3B7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Room,</w:t>
      </w:r>
      <w:r w:rsidRPr="003E3B7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Rooms, roof</w:t>
      </w:r>
      <w:r w:rsidRPr="003E3B7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Spun to the huge</w:t>
      </w:r>
      <w:r w:rsidRPr="003E3B7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Midnight, and into</w:t>
      </w:r>
      <w:r w:rsidRPr="003E3B7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The rings and rings of stars.</w:t>
      </w:r>
    </w:p>
    <w:p w:rsidR="003E3B7C" w:rsidRPr="003E3B7C" w:rsidRDefault="003E3B7C" w:rsidP="003E3B7C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3E3B7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 </w:t>
      </w:r>
    </w:p>
    <w:p w:rsidR="003E3B7C" w:rsidRPr="003E3B7C" w:rsidRDefault="003E3B7C" w:rsidP="003E3B7C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20"/>
          <w:szCs w:val="20"/>
        </w:rPr>
      </w:pPr>
      <w:proofErr w:type="gramStart"/>
      <w:r w:rsidRPr="003E3B7C">
        <w:rPr>
          <w:rFonts w:ascii="Verdana" w:eastAsia="Times New Roman" w:hAnsi="Verdana" w:cs="Times New Roman"/>
          <w:color w:val="666666"/>
          <w:sz w:val="20"/>
          <w:szCs w:val="20"/>
        </w:rPr>
        <w:t>from</w:t>
      </w:r>
      <w:proofErr w:type="gramEnd"/>
      <w:r w:rsidRPr="003E3B7C">
        <w:rPr>
          <w:rFonts w:ascii="Verdana" w:eastAsia="Times New Roman" w:hAnsi="Verdana" w:cs="Times New Roman"/>
          <w:color w:val="666666"/>
          <w:sz w:val="20"/>
          <w:szCs w:val="20"/>
        </w:rPr>
        <w:t> </w:t>
      </w:r>
      <w:r w:rsidRPr="003E3B7C">
        <w:rPr>
          <w:rFonts w:ascii="Verdana" w:eastAsia="Times New Roman" w:hAnsi="Verdana" w:cs="Times New Roman"/>
          <w:i/>
          <w:iCs/>
          <w:color w:val="666666"/>
          <w:sz w:val="20"/>
          <w:szCs w:val="20"/>
        </w:rPr>
        <w:t>A Sky of Late Summer</w:t>
      </w:r>
      <w:r w:rsidRPr="003E3B7C">
        <w:rPr>
          <w:rFonts w:ascii="Verdana" w:eastAsia="Times New Roman" w:hAnsi="Verdana" w:cs="Times New Roman"/>
          <w:color w:val="666666"/>
          <w:sz w:val="20"/>
          <w:szCs w:val="20"/>
        </w:rPr>
        <w:t>, 1963 </w:t>
      </w:r>
      <w:r w:rsidRPr="003E3B7C">
        <w:rPr>
          <w:rFonts w:ascii="Verdana" w:eastAsia="Times New Roman" w:hAnsi="Verdana" w:cs="Times New Roman"/>
          <w:color w:val="666666"/>
          <w:sz w:val="20"/>
          <w:szCs w:val="20"/>
        </w:rPr>
        <w:br/>
        <w:t>The Macmillan Company</w:t>
      </w:r>
    </w:p>
    <w:p w:rsidR="003E3B7C" w:rsidRPr="003E3B7C" w:rsidRDefault="003E3B7C" w:rsidP="003E3B7C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20"/>
          <w:szCs w:val="20"/>
        </w:rPr>
      </w:pPr>
      <w:r w:rsidRPr="003E3B7C">
        <w:rPr>
          <w:rFonts w:ascii="Verdana" w:eastAsia="Times New Roman" w:hAnsi="Verdana" w:cs="Times New Roman"/>
          <w:color w:val="666666"/>
          <w:sz w:val="20"/>
          <w:szCs w:val="20"/>
        </w:rPr>
        <w:t xml:space="preserve">Copyright 1963 by Henry </w:t>
      </w:r>
      <w:proofErr w:type="spellStart"/>
      <w:r w:rsidRPr="003E3B7C">
        <w:rPr>
          <w:rFonts w:ascii="Verdana" w:eastAsia="Times New Roman" w:hAnsi="Verdana" w:cs="Times New Roman"/>
          <w:color w:val="666666"/>
          <w:sz w:val="20"/>
          <w:szCs w:val="20"/>
        </w:rPr>
        <w:t>Rago</w:t>
      </w:r>
      <w:proofErr w:type="spellEnd"/>
      <w:r w:rsidRPr="003E3B7C">
        <w:rPr>
          <w:rFonts w:ascii="Verdana" w:eastAsia="Times New Roman" w:hAnsi="Verdana" w:cs="Times New Roman"/>
          <w:color w:val="666666"/>
          <w:sz w:val="20"/>
          <w:szCs w:val="20"/>
        </w:rPr>
        <w:t>.</w:t>
      </w:r>
      <w:r w:rsidRPr="003E3B7C">
        <w:rPr>
          <w:rFonts w:ascii="Verdana" w:eastAsia="Times New Roman" w:hAnsi="Verdana" w:cs="Times New Roman"/>
          <w:color w:val="666666"/>
          <w:sz w:val="20"/>
          <w:szCs w:val="20"/>
        </w:rPr>
        <w:br/>
        <w:t>All rights reserved. </w:t>
      </w:r>
      <w:r w:rsidRPr="003E3B7C">
        <w:rPr>
          <w:rFonts w:ascii="Verdana" w:eastAsia="Times New Roman" w:hAnsi="Verdana" w:cs="Times New Roman"/>
          <w:color w:val="666666"/>
          <w:sz w:val="20"/>
          <w:szCs w:val="20"/>
        </w:rPr>
        <w:br/>
        <w:t>Reproduced with permission (</w:t>
      </w:r>
      <w:hyperlink r:id="rId4" w:anchor="006" w:history="1">
        <w:r w:rsidRPr="003E3B7C">
          <w:rPr>
            <w:rFonts w:ascii="Verdana" w:eastAsia="Times New Roman" w:hAnsi="Verdana" w:cs="Times New Roman"/>
            <w:i/>
            <w:iCs/>
            <w:color w:val="666666"/>
            <w:sz w:val="20"/>
            <w:szCs w:val="20"/>
          </w:rPr>
          <w:t>click for permissions information</w:t>
        </w:r>
      </w:hyperlink>
      <w:r w:rsidRPr="003E3B7C">
        <w:rPr>
          <w:rFonts w:ascii="Verdana" w:eastAsia="Times New Roman" w:hAnsi="Verdana" w:cs="Times New Roman"/>
          <w:color w:val="666666"/>
          <w:sz w:val="20"/>
          <w:szCs w:val="20"/>
        </w:rPr>
        <w:t>).</w:t>
      </w:r>
    </w:p>
    <w:bookmarkEnd w:id="0"/>
    <w:p w:rsidR="00364CD0" w:rsidRDefault="003E3B7C" w:rsidP="003E3B7C">
      <w:pPr>
        <w:shd w:val="clear" w:color="auto" w:fill="FFFFFF" w:themeFill="background1"/>
      </w:pPr>
    </w:p>
    <w:sectPr w:rsidR="00364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B7C"/>
    <w:rsid w:val="00325715"/>
    <w:rsid w:val="003E3B7C"/>
    <w:rsid w:val="008A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D3F332-F251-4E1E-B1E0-969178221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4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oc.gov/poetry/180/p180-permissi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Colusa County Office of Education</Company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Bond</dc:creator>
  <cp:keywords/>
  <dc:description/>
  <cp:lastModifiedBy>Lisa Bond</cp:lastModifiedBy>
  <cp:revision>1</cp:revision>
  <dcterms:created xsi:type="dcterms:W3CDTF">2015-06-19T19:01:00Z</dcterms:created>
  <dcterms:modified xsi:type="dcterms:W3CDTF">2015-06-19T19:02:00Z</dcterms:modified>
</cp:coreProperties>
</file>